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pt-BR"/>
        </w:rPr>
      </w:pPr>
      <w:r>
        <w:t xml:space="preserve">Questão </w:t>
      </w:r>
      <w:r>
        <w:rPr>
          <w:rFonts w:hint="default"/>
          <w:lang w:val="pt-BR"/>
        </w:rPr>
        <w:t>1 (Obrigatória)</w:t>
      </w:r>
    </w:p>
    <w:p>
      <w:pPr>
        <w:jc w:val="both"/>
      </w:pPr>
    </w:p>
    <w:p>
      <w:pPr>
        <w:jc w:val="both"/>
      </w:pPr>
      <w:r>
        <w:t xml:space="preserve">A resposta da questão é especialmente tratada no subtítulo “4.1. Fresh concrete Properties” em sua única seção “4.1.1. Workability”. Na primeira frase da seção é colocada que a classificação granulométrica, forma e a mineralogia são os principais parâmetros dos agregados miúdos que alteram o espalhamento/fluidez. A resposta deveria abordar a influência da granulometria, teor de finos, quantidade de poros abertos/porosidade, textura superficial e formato dos grãos do agregado miúdo reciclado de concreto nas propriedades do estado fresco do concreto. Os termos trabalhabilidade e exsudação são bem-vindos na resposta. Basicamente, a resposta deve abordar a influência da granulometria, do teor de finos, da porosidade, da textura e do formato dos grãos do agregado miúdo reciclado de concreto nas propriedades do estado fresco do concreto. </w:t>
      </w:r>
    </w:p>
    <w:p>
      <w:pPr>
        <w:jc w:val="both"/>
      </w:pPr>
      <w:r>
        <w:t>1 – Granulometria (12,5%)</w:t>
      </w:r>
    </w:p>
    <w:p>
      <w:pPr>
        <w:jc w:val="both"/>
      </w:pPr>
      <w:r>
        <w:t>2 – Teor de finos (12,5%)</w:t>
      </w:r>
    </w:p>
    <w:p>
      <w:pPr>
        <w:jc w:val="both"/>
      </w:pPr>
      <w:r>
        <w:t>3 – Porosidade (12,5%)</w:t>
      </w:r>
    </w:p>
    <w:p>
      <w:pPr>
        <w:jc w:val="both"/>
      </w:pPr>
      <w:r>
        <w:t>4 – Textura e formato dos grãos (12,5%)</w:t>
      </w:r>
    </w:p>
    <w:p>
      <w:pPr>
        <w:jc w:val="both"/>
      </w:pPr>
      <w:r>
        <w:t>Obs: Foram avaliadas as questões conceituais e a fuga da resposta foi penalizada, principalmente pela apresentação de dados desconectados da pergunta.</w:t>
      </w:r>
    </w:p>
    <w:p>
      <w:pPr>
        <w:jc w:val="both"/>
      </w:pPr>
      <w:bookmarkStart w:id="0" w:name="_GoBack"/>
      <w:bookmarkEnd w:id="0"/>
    </w:p>
    <w:p>
      <w:pPr>
        <w:jc w:val="both"/>
        <w:rPr>
          <w:rFonts w:hint="default" w:ascii="Calibri" w:hAnsi="Calibri"/>
          <w:lang w:val="pt-BR"/>
        </w:rPr>
      </w:pPr>
      <w:r>
        <w:rPr>
          <w:rFonts w:hint="default"/>
          <w:lang w:val="pt-BR"/>
        </w:rPr>
        <w:t>Questão 2 (o</w:t>
      </w:r>
      <w:r>
        <w:rPr>
          <w:rFonts w:ascii="Calibri" w:hAnsi="Calibri"/>
        </w:rPr>
        <w:t xml:space="preserve"> candidato deve</w:t>
      </w:r>
      <w:r>
        <w:rPr>
          <w:rFonts w:hint="default" w:ascii="Calibri" w:hAnsi="Calibri"/>
          <w:lang w:val="pt-BR"/>
        </w:rPr>
        <w:t>ria</w:t>
      </w:r>
      <w:r>
        <w:rPr>
          <w:rFonts w:ascii="Calibri" w:hAnsi="Calibri"/>
        </w:rPr>
        <w:t xml:space="preserve"> OPTAR por responder a questão 2 ou a questão 3</w:t>
      </w:r>
      <w:r>
        <w:rPr>
          <w:rFonts w:hint="default" w:ascii="Calibri" w:hAnsi="Calibri"/>
          <w:lang w:val="pt-BR"/>
        </w:rPr>
        <w:t>)</w:t>
      </w:r>
    </w:p>
    <w:p>
      <w:pPr>
        <w:jc w:val="both"/>
        <w:rPr>
          <w:rFonts w:hint="default" w:ascii="Calibri" w:hAnsi="Calibri"/>
          <w:lang w:val="pt-BR"/>
        </w:rPr>
      </w:pPr>
    </w:p>
    <w:p>
      <w:pPr>
        <w:numPr>
          <w:ilvl w:val="0"/>
          <w:numId w:val="1"/>
        </w:numPr>
        <w:jc w:val="both"/>
        <w:rPr>
          <w:i/>
          <w:iCs/>
        </w:rPr>
      </w:pPr>
      <w:r>
        <w:rPr>
          <w:i/>
          <w:iCs/>
        </w:rPr>
        <w:t>Os compósitos cimentícios multifuncionais têm sido estudados com o objetivo de fornecer aos materiais e estruturas mais durabilidade e sustentabilidade. Compósitos cimentícios que se auto monitoram, se autorregeneram, que autorregulam sua temperatura ou são capazes de captar ondas magnéticas se apresentam como o material do futuro na construção civil.</w:t>
      </w:r>
    </w:p>
    <w:p>
      <w:pPr>
        <w:numPr>
          <w:ilvl w:val="0"/>
          <w:numId w:val="1"/>
        </w:numPr>
        <w:jc w:val="both"/>
        <w:rPr>
          <w:i/>
        </w:rPr>
      </w:pPr>
      <w:r>
        <w:t xml:space="preserve"> </w:t>
      </w:r>
      <w:r>
        <w:rPr>
          <w:i/>
          <w:iCs/>
        </w:rPr>
        <w:t>Os compósitos cimentícios modificados por nanomateriais à base de carbono são capazes de : alterar propriedades mecânicas, alterar condutividade elétrica,  detectar fissuras e corrosão, alterar temperatura e umidade dentre outros</w:t>
      </w:r>
      <w:r>
        <w:t xml:space="preserve">.  </w:t>
      </w:r>
    </w:p>
    <w:p>
      <w:pPr>
        <w:numPr>
          <w:ilvl w:val="0"/>
          <w:numId w:val="1"/>
        </w:numPr>
        <w:jc w:val="both"/>
        <w:rPr>
          <w:i/>
        </w:rPr>
      </w:pPr>
      <w:r>
        <w:rPr>
          <w:i/>
        </w:rPr>
        <w:t>Devido a sua grande área superficial e alta energia de superfície os nanomateriais tendem a se aglomerar o que dentro dos compósitos cimentícios aparecem como imperfeiçoes ou defeitos causando limitações ao desempenho mecânico e durabilidade. A fim de resolver o problema têm sido propostas várias soluções como: sintetizar diretamente no grão do cimento, ultra sonificação, uso de aditivos químicos e minerais com modificação de sua superfície e dispersão híbrida. A dispersão eficiente dos nanomateriais à base de carbono na matriz cimentícia está fortemente ligada às suas propriedades elétricas e pioresistivas.</w:t>
      </w:r>
    </w:p>
    <w:p>
      <w:pPr>
        <w:numPr>
          <w:ilvl w:val="0"/>
          <w:numId w:val="1"/>
        </w:numPr>
        <w:jc w:val="both"/>
        <w:rPr>
          <w:i/>
        </w:rPr>
      </w:pPr>
      <w:r>
        <w:rPr>
          <w:i/>
        </w:rPr>
        <w:t>Tipos e quantidade de nanomateriais</w:t>
      </w:r>
      <w:r>
        <w:t xml:space="preserve"> </w:t>
      </w:r>
      <w:r>
        <w:rPr>
          <w:i/>
        </w:rPr>
        <w:t>(1D materiais como  fibras, nanofibras, e nanotubos de carbono, 0D material como nanosílica, 2D materiais como Grafeno e OG), orientação das fibras, tamanho, número de camadas).</w:t>
      </w:r>
    </w:p>
    <w:p>
      <w:pPr>
        <w:pStyle w:val="6"/>
        <w:ind w:left="851"/>
        <w:jc w:val="both"/>
        <w:rPr>
          <w:i/>
        </w:rPr>
      </w:pPr>
      <w:r>
        <w:rPr>
          <w:i/>
        </w:rPr>
        <w:t>Temperatura: A temperatura altera a resistividade inicial o que pode causar mal-entendidos no índice de monitoramento e menos desempenho em ambientes extremos e ainda desconhecidos.</w:t>
      </w:r>
    </w:p>
    <w:p>
      <w:pPr>
        <w:pStyle w:val="6"/>
        <w:ind w:left="851"/>
        <w:jc w:val="both"/>
        <w:rPr>
          <w:i/>
        </w:rPr>
      </w:pPr>
      <w:r>
        <w:rPr>
          <w:i/>
        </w:rPr>
        <w:t>Quantidade de água: ( Pode variar de um estado seco a um estado saturado).</w:t>
      </w:r>
    </w:p>
    <w:p>
      <w:pPr>
        <w:pStyle w:val="6"/>
        <w:ind w:left="851"/>
        <w:jc w:val="both"/>
        <w:rPr>
          <w:i/>
        </w:rPr>
      </w:pPr>
      <w:r>
        <w:rPr>
          <w:i/>
        </w:rPr>
        <w:t>Os modelos teóricos incluem um ou alguns dos fatores.</w:t>
      </w:r>
    </w:p>
    <w:p>
      <w:pPr>
        <w:pStyle w:val="6"/>
        <w:ind w:left="851"/>
        <w:jc w:val="both"/>
        <w:rPr>
          <w:i/>
        </w:rPr>
      </w:pPr>
    </w:p>
    <w:p>
      <w:pPr>
        <w:numPr>
          <w:ilvl w:val="0"/>
          <w:numId w:val="1"/>
        </w:numPr>
        <w:ind w:left="0" w:leftChars="0" w:firstLine="0" w:firstLineChars="0"/>
        <w:jc w:val="both"/>
        <w:rPr>
          <w:i/>
        </w:rPr>
      </w:pPr>
      <w:r>
        <w:rPr>
          <w:i/>
        </w:rPr>
        <w:t>Desempenho da estrutura ao longo do tempo: tensão/deformação, danos/fissuras, temperatura/umidade.</w:t>
      </w:r>
    </w:p>
    <w:p>
      <w:pPr>
        <w:jc w:val="both"/>
        <w:rPr>
          <w:i/>
        </w:rPr>
      </w:pPr>
      <w:r>
        <w:rPr>
          <w:i/>
        </w:rPr>
        <w:t>Monitoramento da corrosão: resistência, ataque por cloretos, corrosão média.</w:t>
      </w:r>
    </w:p>
    <w:p>
      <w:pPr>
        <w:jc w:val="both"/>
      </w:pPr>
      <w:r>
        <w:rPr>
          <w:i/>
        </w:rPr>
        <w:t>Monitoramento do tráfego: velocidade  do veículo, peso e densidade</w:t>
      </w:r>
      <w:r>
        <w:t>.</w:t>
      </w:r>
    </w:p>
    <w:p>
      <w:pPr>
        <w:jc w:val="both"/>
        <w:sectPr>
          <w:pgSz w:w="11906" w:h="16838"/>
          <w:pgMar w:top="1417" w:right="1701" w:bottom="1417" w:left="1701" w:header="708" w:footer="708" w:gutter="0"/>
          <w:cols w:space="708" w:num="1"/>
          <w:docGrid w:linePitch="360" w:charSpace="0"/>
        </w:sectPr>
      </w:pPr>
    </w:p>
    <w:p>
      <w:pPr>
        <w:jc w:val="both"/>
      </w:pPr>
    </w:p>
    <w:p>
      <w:pPr>
        <w:jc w:val="both"/>
        <w:rPr>
          <w:rFonts w:hint="default" w:ascii="Calibri" w:hAnsi="Calibri"/>
          <w:lang w:val="pt-BR"/>
        </w:rPr>
      </w:pPr>
      <w:r>
        <w:rPr>
          <w:rFonts w:hint="default"/>
          <w:lang w:val="pt-BR"/>
        </w:rPr>
        <w:t>Questão 3 (o</w:t>
      </w:r>
      <w:r>
        <w:rPr>
          <w:rFonts w:ascii="Calibri" w:hAnsi="Calibri"/>
        </w:rPr>
        <w:t xml:space="preserve"> candidato deve</w:t>
      </w:r>
      <w:r>
        <w:rPr>
          <w:rFonts w:hint="default" w:ascii="Calibri" w:hAnsi="Calibri"/>
          <w:lang w:val="pt-BR"/>
        </w:rPr>
        <w:t>ria</w:t>
      </w:r>
      <w:r>
        <w:rPr>
          <w:rFonts w:ascii="Calibri" w:hAnsi="Calibri"/>
        </w:rPr>
        <w:t xml:space="preserve"> OPTAR por responder a questão 2 ou a questão 3</w:t>
      </w:r>
      <w:r>
        <w:rPr>
          <w:rFonts w:hint="default" w:ascii="Calibri" w:hAnsi="Calibri"/>
          <w:lang w:val="pt-BR"/>
        </w:rPr>
        <w:t>)</w:t>
      </w:r>
    </w:p>
    <w:p>
      <w:pPr>
        <w:jc w:val="both"/>
      </w:pPr>
      <w:r>
        <w:t>RESPOSTA</w:t>
      </w:r>
    </w:p>
    <w:tbl>
      <w:tblPr>
        <w:tblStyle w:val="5"/>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2"/>
        <w:gridCol w:w="2970"/>
        <w:gridCol w:w="3975"/>
        <w:gridCol w:w="5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0" w:type="dxa"/>
            <w:vMerge w:val="restart"/>
          </w:tcPr>
          <w:p>
            <w:pPr>
              <w:spacing w:after="0" w:line="240" w:lineRule="auto"/>
              <w:jc w:val="both"/>
              <w:rPr>
                <w:sz w:val="16"/>
                <w:szCs w:val="16"/>
              </w:rPr>
            </w:pPr>
            <w:r>
              <w:rPr>
                <w:sz w:val="16"/>
                <w:szCs w:val="16"/>
              </w:rPr>
              <w:t>Redundância</w:t>
            </w:r>
          </w:p>
        </w:tc>
        <w:tc>
          <w:tcPr>
            <w:tcW w:w="2976" w:type="dxa"/>
            <w:vMerge w:val="restart"/>
          </w:tcPr>
          <w:p>
            <w:pPr>
              <w:spacing w:after="0" w:line="240" w:lineRule="auto"/>
              <w:rPr>
                <w:sz w:val="16"/>
                <w:szCs w:val="16"/>
              </w:rPr>
            </w:pPr>
            <w:r>
              <w:rPr>
                <w:sz w:val="16"/>
                <w:szCs w:val="16"/>
              </w:rPr>
              <w:t>Redundância é a capacidade de alguns componentes do sistema tem de assumir as funções de componentes com falha sem prejudicar o desempenho.</w:t>
            </w:r>
          </w:p>
        </w:tc>
        <w:tc>
          <w:tcPr>
            <w:tcW w:w="3985" w:type="dxa"/>
          </w:tcPr>
          <w:p>
            <w:pPr>
              <w:spacing w:after="0" w:line="240" w:lineRule="auto"/>
              <w:rPr>
                <w:sz w:val="16"/>
                <w:szCs w:val="16"/>
              </w:rPr>
            </w:pPr>
            <w:r>
              <w:rPr>
                <w:sz w:val="16"/>
                <w:szCs w:val="16"/>
              </w:rPr>
              <w:t>Características do sistema:</w:t>
            </w:r>
          </w:p>
          <w:p>
            <w:pPr>
              <w:spacing w:after="0" w:line="240" w:lineRule="auto"/>
              <w:rPr>
                <w:sz w:val="16"/>
                <w:szCs w:val="16"/>
              </w:rPr>
            </w:pPr>
            <w:r>
              <w:rPr>
                <w:sz w:val="16"/>
                <w:szCs w:val="16"/>
              </w:rPr>
              <w:t>- Fluxos de tráfego;</w:t>
            </w:r>
          </w:p>
          <w:p>
            <w:pPr>
              <w:spacing w:after="0" w:line="240" w:lineRule="auto"/>
              <w:rPr>
                <w:sz w:val="16"/>
                <w:szCs w:val="16"/>
              </w:rPr>
            </w:pPr>
            <w:r>
              <w:rPr>
                <w:sz w:val="16"/>
                <w:szCs w:val="16"/>
              </w:rPr>
              <w:t>- Tamanho da rede;</w:t>
            </w:r>
          </w:p>
          <w:p>
            <w:pPr>
              <w:spacing w:after="0" w:line="240" w:lineRule="auto"/>
              <w:rPr>
                <w:sz w:val="16"/>
                <w:szCs w:val="16"/>
              </w:rPr>
            </w:pPr>
            <w:r>
              <w:rPr>
                <w:sz w:val="16"/>
                <w:szCs w:val="16"/>
              </w:rPr>
              <w:t>- Uso do solo;</w:t>
            </w:r>
          </w:p>
          <w:p>
            <w:pPr>
              <w:spacing w:after="0" w:line="240" w:lineRule="auto"/>
              <w:rPr>
                <w:sz w:val="16"/>
                <w:szCs w:val="16"/>
              </w:rPr>
            </w:pPr>
            <w:r>
              <w:rPr>
                <w:sz w:val="16"/>
                <w:szCs w:val="16"/>
              </w:rPr>
              <w:t>- Número de modos de transporte.</w:t>
            </w:r>
          </w:p>
          <w:p>
            <w:pPr>
              <w:spacing w:after="0" w:line="240" w:lineRule="auto"/>
              <w:jc w:val="both"/>
              <w:rPr>
                <w:sz w:val="16"/>
                <w:szCs w:val="16"/>
              </w:rPr>
            </w:pPr>
            <w:r>
              <w:rPr>
                <w:sz w:val="16"/>
                <w:szCs w:val="16"/>
              </w:rPr>
              <w:t>- Localização geográfica dos elementos da rede;</w:t>
            </w:r>
          </w:p>
        </w:tc>
        <w:tc>
          <w:tcPr>
            <w:tcW w:w="5938" w:type="dxa"/>
            <w:vMerge w:val="restart"/>
            <w:shd w:val="clear" w:color="auto" w:fill="D0CECE" w:themeFill="background2" w:themeFillShade="E6"/>
          </w:tcPr>
          <w:p>
            <w:pPr>
              <w:spacing w:after="0" w:line="240" w:lineRule="auto"/>
              <w:jc w:val="both"/>
              <w:rPr>
                <w:sz w:val="16"/>
                <w:szCs w:val="16"/>
              </w:rPr>
            </w:pPr>
            <w:r>
              <w:rPr>
                <w:sz w:val="16"/>
                <w:szCs w:val="16"/>
              </w:rPr>
              <w:t>Fluxo de tráfego intenso, rede complexa e dispersa, espraiamento, poucas opções de modos de transporte geram aumento de tempo viagem, distâncias, carregamento/ congestionamento nos principais corredores viários (radiais); Maior dificuldade de infraestruturas garantirem o correto funcionamento em momentos de crise.</w:t>
            </w:r>
          </w:p>
          <w:p>
            <w:pPr>
              <w:spacing w:after="0" w:line="240" w:lineRule="auto"/>
              <w:jc w:val="both"/>
              <w:rPr>
                <w:sz w:val="16"/>
                <w:szCs w:val="16"/>
              </w:rPr>
            </w:pPr>
          </w:p>
          <w:p>
            <w:pPr>
              <w:spacing w:after="0" w:line="240" w:lineRule="auto"/>
              <w:jc w:val="both"/>
              <w:rPr>
                <w:sz w:val="16"/>
                <w:szCs w:val="16"/>
              </w:rPr>
            </w:pPr>
            <w:r>
              <w:rPr>
                <w:sz w:val="16"/>
                <w:szCs w:val="16"/>
              </w:rPr>
              <w:t>RESISTIR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0" w:type="dxa"/>
            <w:vMerge w:val="continue"/>
          </w:tcPr>
          <w:p>
            <w:pPr>
              <w:spacing w:after="0" w:line="240" w:lineRule="auto"/>
              <w:jc w:val="both"/>
              <w:rPr>
                <w:sz w:val="16"/>
                <w:szCs w:val="16"/>
              </w:rPr>
            </w:pPr>
          </w:p>
        </w:tc>
        <w:tc>
          <w:tcPr>
            <w:tcW w:w="2976" w:type="dxa"/>
            <w:vMerge w:val="continue"/>
          </w:tcPr>
          <w:p>
            <w:pPr>
              <w:spacing w:after="0" w:line="240" w:lineRule="auto"/>
              <w:jc w:val="both"/>
              <w:rPr>
                <w:sz w:val="16"/>
                <w:szCs w:val="16"/>
              </w:rPr>
            </w:pPr>
          </w:p>
        </w:tc>
        <w:tc>
          <w:tcPr>
            <w:tcW w:w="3985" w:type="dxa"/>
          </w:tcPr>
          <w:p>
            <w:pPr>
              <w:spacing w:after="0" w:line="240" w:lineRule="auto"/>
              <w:jc w:val="both"/>
              <w:rPr>
                <w:sz w:val="16"/>
                <w:szCs w:val="16"/>
              </w:rPr>
            </w:pPr>
            <w:r>
              <w:rPr>
                <w:sz w:val="16"/>
                <w:szCs w:val="16"/>
              </w:rPr>
              <w:t>Variáveis de desempenho:</w:t>
            </w:r>
          </w:p>
          <w:p>
            <w:pPr>
              <w:spacing w:after="0" w:line="240" w:lineRule="auto"/>
              <w:jc w:val="both"/>
              <w:rPr>
                <w:sz w:val="16"/>
                <w:szCs w:val="16"/>
              </w:rPr>
            </w:pPr>
            <w:r>
              <w:rPr>
                <w:sz w:val="16"/>
                <w:szCs w:val="16"/>
              </w:rPr>
              <w:t>- Capacidade dos elementos que compõem a Rede;</w:t>
            </w:r>
          </w:p>
          <w:p>
            <w:pPr>
              <w:spacing w:after="0" w:line="240" w:lineRule="auto"/>
              <w:jc w:val="both"/>
              <w:rPr>
                <w:sz w:val="16"/>
                <w:szCs w:val="16"/>
              </w:rPr>
            </w:pPr>
            <w:r>
              <w:rPr>
                <w:sz w:val="16"/>
                <w:szCs w:val="16"/>
              </w:rPr>
              <w:t>- Tempo de viagem;</w:t>
            </w:r>
          </w:p>
          <w:p>
            <w:pPr>
              <w:spacing w:after="0" w:line="240" w:lineRule="auto"/>
              <w:jc w:val="both"/>
              <w:rPr>
                <w:sz w:val="16"/>
                <w:szCs w:val="16"/>
              </w:rPr>
            </w:pPr>
            <w:r>
              <w:rPr>
                <w:sz w:val="16"/>
                <w:szCs w:val="16"/>
              </w:rPr>
              <w:t>- Distância da viagem;</w:t>
            </w:r>
          </w:p>
          <w:p>
            <w:pPr>
              <w:spacing w:after="0" w:line="240" w:lineRule="auto"/>
              <w:jc w:val="both"/>
              <w:rPr>
                <w:sz w:val="16"/>
                <w:szCs w:val="16"/>
              </w:rPr>
            </w:pPr>
            <w:r>
              <w:rPr>
                <w:sz w:val="16"/>
                <w:szCs w:val="16"/>
              </w:rPr>
              <w:t>- Custos de viagem</w:t>
            </w:r>
          </w:p>
        </w:tc>
        <w:tc>
          <w:tcPr>
            <w:tcW w:w="5938" w:type="dxa"/>
            <w:vMerge w:val="continue"/>
            <w:shd w:val="clear" w:color="auto" w:fill="D0CECE" w:themeFill="background2" w:themeFillShade="E6"/>
          </w:tcPr>
          <w:p>
            <w:pPr>
              <w:spacing w:after="0" w:line="240" w:lineRule="auto"/>
              <w:jc w:val="both"/>
              <w:rPr>
                <w:sz w:val="16"/>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0" w:type="dxa"/>
            <w:vMerge w:val="restart"/>
          </w:tcPr>
          <w:p>
            <w:pPr>
              <w:spacing w:after="0" w:line="240" w:lineRule="auto"/>
              <w:jc w:val="both"/>
              <w:rPr>
                <w:sz w:val="16"/>
                <w:szCs w:val="16"/>
              </w:rPr>
            </w:pPr>
            <w:r>
              <w:rPr>
                <w:sz w:val="16"/>
                <w:szCs w:val="16"/>
              </w:rPr>
              <w:t>Adaptação</w:t>
            </w:r>
          </w:p>
        </w:tc>
        <w:tc>
          <w:tcPr>
            <w:tcW w:w="2976" w:type="dxa"/>
            <w:vMerge w:val="restart"/>
          </w:tcPr>
          <w:p>
            <w:pPr>
              <w:spacing w:after="0" w:line="240" w:lineRule="auto"/>
              <w:rPr>
                <w:sz w:val="16"/>
                <w:szCs w:val="16"/>
              </w:rPr>
            </w:pPr>
            <w:r>
              <w:rPr>
                <w:sz w:val="16"/>
                <w:szCs w:val="16"/>
              </w:rPr>
              <w:t>Adaptação é a capacidade do sistema de ser flexível para responder a novas pressões.</w:t>
            </w:r>
          </w:p>
        </w:tc>
        <w:tc>
          <w:tcPr>
            <w:tcW w:w="3985" w:type="dxa"/>
          </w:tcPr>
          <w:p>
            <w:pPr>
              <w:spacing w:after="0" w:line="240" w:lineRule="auto"/>
              <w:jc w:val="both"/>
              <w:rPr>
                <w:sz w:val="16"/>
                <w:szCs w:val="16"/>
              </w:rPr>
            </w:pPr>
            <w:r>
              <w:rPr>
                <w:sz w:val="16"/>
                <w:szCs w:val="16"/>
              </w:rPr>
              <w:t>Características do sistema:</w:t>
            </w:r>
          </w:p>
          <w:p>
            <w:pPr>
              <w:spacing w:after="0" w:line="240" w:lineRule="auto"/>
              <w:jc w:val="both"/>
              <w:rPr>
                <w:sz w:val="16"/>
                <w:szCs w:val="16"/>
              </w:rPr>
            </w:pPr>
            <w:r>
              <w:rPr>
                <w:sz w:val="16"/>
                <w:szCs w:val="16"/>
              </w:rPr>
              <w:t>- Fluxos de tráfego;</w:t>
            </w:r>
          </w:p>
          <w:p>
            <w:pPr>
              <w:spacing w:after="0" w:line="240" w:lineRule="auto"/>
              <w:jc w:val="both"/>
              <w:rPr>
                <w:sz w:val="16"/>
                <w:szCs w:val="16"/>
              </w:rPr>
            </w:pPr>
            <w:r>
              <w:rPr>
                <w:sz w:val="16"/>
                <w:szCs w:val="16"/>
              </w:rPr>
              <w:t>- Uso do solo;</w:t>
            </w:r>
          </w:p>
          <w:p>
            <w:pPr>
              <w:spacing w:after="0" w:line="240" w:lineRule="auto"/>
              <w:jc w:val="both"/>
              <w:rPr>
                <w:sz w:val="16"/>
                <w:szCs w:val="16"/>
              </w:rPr>
            </w:pPr>
            <w:r>
              <w:rPr>
                <w:sz w:val="16"/>
                <w:szCs w:val="16"/>
              </w:rPr>
              <w:t>- Tamanho da população;</w:t>
            </w:r>
          </w:p>
          <w:p>
            <w:pPr>
              <w:spacing w:after="0" w:line="240" w:lineRule="auto"/>
              <w:jc w:val="both"/>
              <w:rPr>
                <w:sz w:val="16"/>
                <w:szCs w:val="16"/>
              </w:rPr>
            </w:pPr>
            <w:r>
              <w:rPr>
                <w:sz w:val="16"/>
                <w:szCs w:val="16"/>
              </w:rPr>
              <w:t>- Número de modos de transporte.</w:t>
            </w:r>
          </w:p>
        </w:tc>
        <w:tc>
          <w:tcPr>
            <w:tcW w:w="5938" w:type="dxa"/>
            <w:vMerge w:val="restart"/>
            <w:shd w:val="clear" w:color="auto" w:fill="D0CECE" w:themeFill="background2" w:themeFillShade="E6"/>
          </w:tcPr>
          <w:p>
            <w:pPr>
              <w:spacing w:after="0" w:line="240" w:lineRule="auto"/>
              <w:jc w:val="both"/>
              <w:rPr>
                <w:sz w:val="16"/>
                <w:szCs w:val="16"/>
              </w:rPr>
            </w:pPr>
            <w:r>
              <w:rPr>
                <w:sz w:val="16"/>
                <w:szCs w:val="16"/>
              </w:rPr>
              <w:t>A análise do fluxo de tráfego, do tipo do uso do solo (intensidade/ diversidade), porte do município e modos de transporte disponíveis auxiliam na identificação da capacidade de suporte das infraestruturas. A não adaptação às condições adversas acarretam aumento das distâncias, fragmentação do território e saturação dos serviços dificultando absorção em momentos de crise.</w:t>
            </w:r>
          </w:p>
          <w:p>
            <w:pPr>
              <w:spacing w:after="0" w:line="240" w:lineRule="auto"/>
              <w:jc w:val="both"/>
              <w:rPr>
                <w:sz w:val="16"/>
                <w:szCs w:val="16"/>
              </w:rPr>
            </w:pPr>
          </w:p>
          <w:p>
            <w:pPr>
              <w:spacing w:after="0" w:line="240" w:lineRule="auto"/>
              <w:jc w:val="both"/>
              <w:rPr>
                <w:sz w:val="16"/>
                <w:szCs w:val="16"/>
              </w:rPr>
            </w:pPr>
            <w:r>
              <w:rPr>
                <w:sz w:val="16"/>
                <w:szCs w:val="16"/>
              </w:rPr>
              <w:t>RECUPERAR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0" w:type="dxa"/>
            <w:vMerge w:val="continue"/>
          </w:tcPr>
          <w:p>
            <w:pPr>
              <w:spacing w:after="0" w:line="240" w:lineRule="auto"/>
              <w:jc w:val="both"/>
              <w:rPr>
                <w:sz w:val="16"/>
                <w:szCs w:val="16"/>
              </w:rPr>
            </w:pPr>
          </w:p>
        </w:tc>
        <w:tc>
          <w:tcPr>
            <w:tcW w:w="2976" w:type="dxa"/>
            <w:vMerge w:val="continue"/>
          </w:tcPr>
          <w:p>
            <w:pPr>
              <w:spacing w:after="0" w:line="240" w:lineRule="auto"/>
              <w:jc w:val="both"/>
              <w:rPr>
                <w:sz w:val="16"/>
                <w:szCs w:val="16"/>
              </w:rPr>
            </w:pPr>
          </w:p>
        </w:tc>
        <w:tc>
          <w:tcPr>
            <w:tcW w:w="3985" w:type="dxa"/>
          </w:tcPr>
          <w:p>
            <w:pPr>
              <w:spacing w:after="0" w:line="240" w:lineRule="auto"/>
              <w:jc w:val="both"/>
              <w:rPr>
                <w:sz w:val="16"/>
                <w:szCs w:val="16"/>
              </w:rPr>
            </w:pPr>
            <w:r>
              <w:rPr>
                <w:sz w:val="16"/>
                <w:szCs w:val="16"/>
              </w:rPr>
              <w:t>Variáveis de desempenho:</w:t>
            </w:r>
          </w:p>
          <w:p>
            <w:pPr>
              <w:spacing w:after="0" w:line="240" w:lineRule="auto"/>
              <w:jc w:val="both"/>
              <w:rPr>
                <w:sz w:val="16"/>
                <w:szCs w:val="16"/>
              </w:rPr>
            </w:pPr>
            <w:r>
              <w:rPr>
                <w:sz w:val="16"/>
                <w:szCs w:val="16"/>
              </w:rPr>
              <w:t>- Percursos de viagem;</w:t>
            </w:r>
          </w:p>
          <w:p>
            <w:pPr>
              <w:spacing w:after="0" w:line="240" w:lineRule="auto"/>
              <w:jc w:val="both"/>
              <w:rPr>
                <w:sz w:val="16"/>
                <w:szCs w:val="16"/>
              </w:rPr>
            </w:pPr>
            <w:r>
              <w:rPr>
                <w:sz w:val="16"/>
                <w:szCs w:val="16"/>
              </w:rPr>
              <w:t>- Capacidade dos elementos que compõem a rede;</w:t>
            </w:r>
          </w:p>
          <w:p>
            <w:pPr>
              <w:spacing w:after="0" w:line="240" w:lineRule="auto"/>
              <w:jc w:val="both"/>
              <w:rPr>
                <w:sz w:val="16"/>
                <w:szCs w:val="16"/>
              </w:rPr>
            </w:pPr>
            <w:r>
              <w:rPr>
                <w:sz w:val="16"/>
                <w:szCs w:val="16"/>
              </w:rPr>
              <w:t>- Localização geográfica dos elementos da rede;</w:t>
            </w:r>
          </w:p>
          <w:p>
            <w:pPr>
              <w:spacing w:after="0" w:line="240" w:lineRule="auto"/>
              <w:jc w:val="both"/>
              <w:rPr>
                <w:sz w:val="16"/>
                <w:szCs w:val="16"/>
              </w:rPr>
            </w:pPr>
            <w:r>
              <w:rPr>
                <w:sz w:val="16"/>
                <w:szCs w:val="16"/>
              </w:rPr>
              <w:t>- Tempo de viagem;</w:t>
            </w:r>
          </w:p>
          <w:p>
            <w:pPr>
              <w:spacing w:after="0" w:line="240" w:lineRule="auto"/>
              <w:jc w:val="both"/>
              <w:rPr>
                <w:sz w:val="16"/>
                <w:szCs w:val="16"/>
              </w:rPr>
            </w:pPr>
            <w:r>
              <w:rPr>
                <w:sz w:val="16"/>
                <w:szCs w:val="16"/>
              </w:rPr>
              <w:t>- Atraso médio;</w:t>
            </w:r>
          </w:p>
        </w:tc>
        <w:tc>
          <w:tcPr>
            <w:tcW w:w="5938" w:type="dxa"/>
            <w:vMerge w:val="continue"/>
            <w:shd w:val="clear" w:color="auto" w:fill="D0CECE" w:themeFill="background2" w:themeFillShade="E6"/>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0" w:type="dxa"/>
            <w:vMerge w:val="restart"/>
          </w:tcPr>
          <w:p>
            <w:pPr>
              <w:spacing w:after="0" w:line="240" w:lineRule="auto"/>
              <w:jc w:val="both"/>
              <w:rPr>
                <w:sz w:val="16"/>
                <w:szCs w:val="16"/>
              </w:rPr>
            </w:pPr>
            <w:r>
              <w:rPr>
                <w:sz w:val="16"/>
                <w:szCs w:val="16"/>
              </w:rPr>
              <w:t>Robustez</w:t>
            </w:r>
          </w:p>
        </w:tc>
        <w:tc>
          <w:tcPr>
            <w:tcW w:w="2976" w:type="dxa"/>
            <w:vMerge w:val="restart"/>
          </w:tcPr>
          <w:p>
            <w:pPr>
              <w:spacing w:after="0" w:line="240" w:lineRule="auto"/>
              <w:rPr>
                <w:sz w:val="16"/>
                <w:szCs w:val="16"/>
              </w:rPr>
            </w:pPr>
            <w:r>
              <w:rPr>
                <w:sz w:val="16"/>
                <w:szCs w:val="16"/>
              </w:rPr>
              <w:t>Robustez é a força ou capacidade de elementos, sistemas e outras unidades de análise para suportar um certo nível de estresse ou demanda sem sofrer degradação ou perda de função.</w:t>
            </w:r>
          </w:p>
        </w:tc>
        <w:tc>
          <w:tcPr>
            <w:tcW w:w="3985" w:type="dxa"/>
          </w:tcPr>
          <w:p>
            <w:pPr>
              <w:spacing w:after="0" w:line="240" w:lineRule="auto"/>
              <w:jc w:val="both"/>
              <w:rPr>
                <w:sz w:val="16"/>
                <w:szCs w:val="16"/>
              </w:rPr>
            </w:pPr>
            <w:r>
              <w:rPr>
                <w:sz w:val="16"/>
                <w:szCs w:val="16"/>
              </w:rPr>
              <w:t>Características do sistema:</w:t>
            </w:r>
          </w:p>
          <w:p>
            <w:pPr>
              <w:spacing w:after="0" w:line="240" w:lineRule="auto"/>
              <w:jc w:val="both"/>
              <w:rPr>
                <w:sz w:val="16"/>
                <w:szCs w:val="16"/>
              </w:rPr>
            </w:pPr>
            <w:r>
              <w:rPr>
                <w:sz w:val="16"/>
                <w:szCs w:val="16"/>
              </w:rPr>
              <w:t>- Fluxos de tráfego;</w:t>
            </w:r>
          </w:p>
          <w:p>
            <w:pPr>
              <w:spacing w:after="0" w:line="240" w:lineRule="auto"/>
              <w:jc w:val="both"/>
              <w:rPr>
                <w:sz w:val="16"/>
                <w:szCs w:val="16"/>
              </w:rPr>
            </w:pPr>
            <w:r>
              <w:rPr>
                <w:sz w:val="16"/>
                <w:szCs w:val="16"/>
              </w:rPr>
              <w:t>- Número de segmentos de rede;</w:t>
            </w:r>
          </w:p>
          <w:p>
            <w:pPr>
              <w:spacing w:after="0" w:line="240" w:lineRule="auto"/>
              <w:jc w:val="both"/>
              <w:rPr>
                <w:sz w:val="16"/>
                <w:szCs w:val="16"/>
              </w:rPr>
            </w:pPr>
            <w:r>
              <w:rPr>
                <w:sz w:val="16"/>
                <w:szCs w:val="16"/>
              </w:rPr>
              <w:t>- Número de modos de transporte;</w:t>
            </w:r>
          </w:p>
          <w:p>
            <w:pPr>
              <w:spacing w:after="0" w:line="240" w:lineRule="auto"/>
              <w:jc w:val="both"/>
              <w:rPr>
                <w:sz w:val="16"/>
                <w:szCs w:val="16"/>
              </w:rPr>
            </w:pPr>
            <w:r>
              <w:rPr>
                <w:sz w:val="16"/>
                <w:szCs w:val="16"/>
              </w:rPr>
              <w:t>- Tamanho da população;</w:t>
            </w:r>
          </w:p>
        </w:tc>
        <w:tc>
          <w:tcPr>
            <w:tcW w:w="5938" w:type="dxa"/>
            <w:vMerge w:val="restart"/>
            <w:shd w:val="clear" w:color="auto" w:fill="D0CECE" w:themeFill="background2" w:themeFillShade="E6"/>
          </w:tcPr>
          <w:p>
            <w:pPr>
              <w:spacing w:after="0" w:line="240" w:lineRule="auto"/>
              <w:jc w:val="both"/>
              <w:rPr>
                <w:sz w:val="16"/>
                <w:szCs w:val="16"/>
              </w:rPr>
            </w:pPr>
            <w:r>
              <w:rPr>
                <w:sz w:val="16"/>
                <w:szCs w:val="16"/>
              </w:rPr>
              <w:t>A análise do fluxo de tráfego, da diversidade da rede, dos serviços disponíveis em comparação so número de usuários possibilita avaliar sobre as condições do sistema para atender aumento do fluxo nas infraestruturas existentes.</w:t>
            </w:r>
          </w:p>
          <w:p>
            <w:pPr>
              <w:spacing w:after="0" w:line="240" w:lineRule="auto"/>
              <w:jc w:val="both"/>
              <w:rPr>
                <w:sz w:val="16"/>
                <w:szCs w:val="16"/>
              </w:rPr>
            </w:pPr>
          </w:p>
          <w:p>
            <w:pPr>
              <w:spacing w:after="0" w:line="240" w:lineRule="auto"/>
              <w:jc w:val="both"/>
              <w:rPr>
                <w:sz w:val="16"/>
                <w:szCs w:val="16"/>
              </w:rPr>
            </w:pPr>
            <w:r>
              <w:rPr>
                <w:sz w:val="16"/>
                <w:szCs w:val="16"/>
              </w:rPr>
              <w:t>O fluxo de tráfego intenso, a limitação no número de conexões e  poucas opções de modos de transporte acarretam congestionamentos, em especial horas de maior demanda, sem que haja capacidade de absorção  pelas estruturas atuais. Isso gera aumento das distâncias, fragmentação do território e saturação dos serviços e vias.</w:t>
            </w:r>
          </w:p>
          <w:p>
            <w:pPr>
              <w:spacing w:after="0" w:line="240" w:lineRule="auto"/>
              <w:jc w:val="both"/>
              <w:rPr>
                <w:sz w:val="16"/>
                <w:szCs w:val="16"/>
              </w:rPr>
            </w:pPr>
          </w:p>
          <w:p>
            <w:pPr>
              <w:spacing w:after="0" w:line="240" w:lineRule="auto"/>
              <w:jc w:val="both"/>
              <w:rPr>
                <w:sz w:val="16"/>
                <w:szCs w:val="16"/>
              </w:rPr>
            </w:pPr>
            <w:r>
              <w:rPr>
                <w:sz w:val="16"/>
                <w:szCs w:val="16"/>
              </w:rPr>
              <w:t>ABSORVER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0" w:type="dxa"/>
            <w:vMerge w:val="continue"/>
          </w:tcPr>
          <w:p>
            <w:pPr>
              <w:spacing w:after="0" w:line="240" w:lineRule="auto"/>
              <w:jc w:val="both"/>
              <w:rPr>
                <w:sz w:val="16"/>
                <w:szCs w:val="16"/>
              </w:rPr>
            </w:pPr>
          </w:p>
        </w:tc>
        <w:tc>
          <w:tcPr>
            <w:tcW w:w="2976" w:type="dxa"/>
            <w:vMerge w:val="continue"/>
          </w:tcPr>
          <w:p>
            <w:pPr>
              <w:spacing w:after="0" w:line="240" w:lineRule="auto"/>
              <w:jc w:val="both"/>
              <w:rPr>
                <w:sz w:val="16"/>
                <w:szCs w:val="16"/>
              </w:rPr>
            </w:pPr>
          </w:p>
        </w:tc>
        <w:tc>
          <w:tcPr>
            <w:tcW w:w="3985" w:type="dxa"/>
          </w:tcPr>
          <w:p>
            <w:pPr>
              <w:spacing w:after="0" w:line="240" w:lineRule="auto"/>
              <w:jc w:val="both"/>
              <w:rPr>
                <w:sz w:val="16"/>
                <w:szCs w:val="16"/>
              </w:rPr>
            </w:pPr>
            <w:r>
              <w:rPr>
                <w:sz w:val="16"/>
                <w:szCs w:val="16"/>
              </w:rPr>
              <w:t>Variáveis de desempenho:</w:t>
            </w:r>
          </w:p>
          <w:p>
            <w:pPr>
              <w:spacing w:after="0" w:line="240" w:lineRule="auto"/>
              <w:jc w:val="both"/>
              <w:rPr>
                <w:sz w:val="16"/>
                <w:szCs w:val="16"/>
              </w:rPr>
            </w:pPr>
            <w:r>
              <w:rPr>
                <w:sz w:val="16"/>
                <w:szCs w:val="16"/>
              </w:rPr>
              <w:t>- Velocidade de tráfego de fluxo livre;</w:t>
            </w:r>
          </w:p>
          <w:p>
            <w:pPr>
              <w:spacing w:after="0" w:line="240" w:lineRule="auto"/>
              <w:jc w:val="both"/>
              <w:rPr>
                <w:sz w:val="16"/>
                <w:szCs w:val="16"/>
              </w:rPr>
            </w:pPr>
            <w:r>
              <w:rPr>
                <w:sz w:val="16"/>
                <w:szCs w:val="16"/>
              </w:rPr>
              <w:t>- Volatilidade do fluxo de tráfego;</w:t>
            </w:r>
          </w:p>
          <w:p>
            <w:pPr>
              <w:spacing w:after="0" w:line="240" w:lineRule="auto"/>
              <w:jc w:val="both"/>
              <w:rPr>
                <w:sz w:val="16"/>
                <w:szCs w:val="16"/>
              </w:rPr>
            </w:pPr>
            <w:r>
              <w:rPr>
                <w:sz w:val="16"/>
                <w:szCs w:val="16"/>
              </w:rPr>
              <w:t>- Tempo de viagem;</w:t>
            </w:r>
          </w:p>
          <w:p>
            <w:pPr>
              <w:spacing w:after="0" w:line="240" w:lineRule="auto"/>
              <w:jc w:val="both"/>
              <w:rPr>
                <w:sz w:val="16"/>
                <w:szCs w:val="16"/>
              </w:rPr>
            </w:pPr>
            <w:r>
              <w:rPr>
                <w:sz w:val="16"/>
                <w:szCs w:val="16"/>
              </w:rPr>
              <w:t>- Frequência do risco;</w:t>
            </w:r>
          </w:p>
          <w:p>
            <w:pPr>
              <w:spacing w:after="0" w:line="240" w:lineRule="auto"/>
              <w:jc w:val="both"/>
              <w:rPr>
                <w:sz w:val="16"/>
                <w:szCs w:val="16"/>
              </w:rPr>
            </w:pPr>
            <w:r>
              <w:rPr>
                <w:sz w:val="16"/>
                <w:szCs w:val="16"/>
              </w:rPr>
              <w:t>- Nível de dano inicial;</w:t>
            </w:r>
          </w:p>
          <w:p>
            <w:pPr>
              <w:spacing w:after="0" w:line="240" w:lineRule="auto"/>
              <w:jc w:val="both"/>
              <w:rPr>
                <w:sz w:val="16"/>
                <w:szCs w:val="16"/>
              </w:rPr>
            </w:pPr>
            <w:r>
              <w:rPr>
                <w:sz w:val="16"/>
                <w:szCs w:val="16"/>
              </w:rPr>
              <w:t>- Velocidade de tráfego fechada ao nível de capacidade da rede;- Percursos de viagem;</w:t>
            </w:r>
          </w:p>
        </w:tc>
        <w:tc>
          <w:tcPr>
            <w:tcW w:w="5938" w:type="dxa"/>
            <w:vMerge w:val="continue"/>
            <w:shd w:val="clear" w:color="auto" w:fill="D0CECE" w:themeFill="background2" w:themeFillShade="E6"/>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0" w:type="dxa"/>
            <w:vMerge w:val="restart"/>
          </w:tcPr>
          <w:p>
            <w:pPr>
              <w:spacing w:after="0" w:line="240" w:lineRule="auto"/>
              <w:jc w:val="both"/>
              <w:rPr>
                <w:sz w:val="16"/>
                <w:szCs w:val="16"/>
              </w:rPr>
            </w:pPr>
            <w:r>
              <w:rPr>
                <w:sz w:val="16"/>
                <w:szCs w:val="16"/>
              </w:rPr>
              <w:t>Prevenção</w:t>
            </w:r>
          </w:p>
        </w:tc>
        <w:tc>
          <w:tcPr>
            <w:tcW w:w="2976" w:type="dxa"/>
            <w:vMerge w:val="restart"/>
          </w:tcPr>
          <w:p>
            <w:pPr>
              <w:spacing w:after="0" w:line="240" w:lineRule="auto"/>
              <w:jc w:val="both"/>
              <w:rPr>
                <w:sz w:val="16"/>
                <w:szCs w:val="16"/>
              </w:rPr>
            </w:pPr>
            <w:r>
              <w:rPr>
                <w:sz w:val="16"/>
                <w:szCs w:val="16"/>
              </w:rPr>
              <w:t>A prevenção refere-se a “preparar certas medidas antes da descontinuação” e aumentar a resiliência de um sistema, reduzindo o efeito dos potenciais impactos negativos de eventos disruptivos.</w:t>
            </w:r>
          </w:p>
        </w:tc>
        <w:tc>
          <w:tcPr>
            <w:tcW w:w="3985" w:type="dxa"/>
          </w:tcPr>
          <w:p>
            <w:pPr>
              <w:spacing w:after="0" w:line="240" w:lineRule="auto"/>
              <w:jc w:val="both"/>
              <w:rPr>
                <w:sz w:val="16"/>
                <w:szCs w:val="16"/>
              </w:rPr>
            </w:pPr>
            <w:r>
              <w:rPr>
                <w:sz w:val="16"/>
                <w:szCs w:val="16"/>
              </w:rPr>
              <w:t>Características do sistema:</w:t>
            </w:r>
          </w:p>
          <w:p>
            <w:pPr>
              <w:spacing w:after="0" w:line="240" w:lineRule="auto"/>
              <w:jc w:val="both"/>
              <w:rPr>
                <w:sz w:val="16"/>
                <w:szCs w:val="16"/>
              </w:rPr>
            </w:pPr>
            <w:r>
              <w:rPr>
                <w:sz w:val="16"/>
                <w:szCs w:val="16"/>
              </w:rPr>
              <w:t>- Fluxos de Tráfego;</w:t>
            </w:r>
          </w:p>
        </w:tc>
        <w:tc>
          <w:tcPr>
            <w:tcW w:w="5938" w:type="dxa"/>
            <w:vMerge w:val="restart"/>
            <w:shd w:val="clear" w:color="auto" w:fill="D0CECE" w:themeFill="background2" w:themeFillShade="E6"/>
          </w:tcPr>
          <w:p>
            <w:pPr>
              <w:spacing w:after="0" w:line="240" w:lineRule="auto"/>
              <w:jc w:val="both"/>
              <w:rPr>
                <w:sz w:val="16"/>
                <w:szCs w:val="16"/>
              </w:rPr>
            </w:pPr>
            <w:r>
              <w:rPr>
                <w:sz w:val="16"/>
                <w:szCs w:val="16"/>
              </w:rPr>
              <w:t>A análise do fluxo de tráfego permite avaliar sobre a eficiência das medidas de mitigação, resultando em redução dos atrasos viagens,  dos custos de operação e do nível de serviço. Redução do fluxo e aumento/manutenção volume indicam uma queda no nível de serviço com impactos negativos em cada variável de desempenho.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0" w:type="dxa"/>
            <w:vMerge w:val="continue"/>
          </w:tcPr>
          <w:p>
            <w:pPr>
              <w:spacing w:after="0" w:line="240" w:lineRule="auto"/>
              <w:jc w:val="both"/>
              <w:rPr>
                <w:sz w:val="16"/>
                <w:szCs w:val="16"/>
              </w:rPr>
            </w:pPr>
          </w:p>
        </w:tc>
        <w:tc>
          <w:tcPr>
            <w:tcW w:w="2976" w:type="dxa"/>
            <w:vMerge w:val="continue"/>
          </w:tcPr>
          <w:p>
            <w:pPr>
              <w:spacing w:after="0" w:line="240" w:lineRule="auto"/>
              <w:jc w:val="both"/>
              <w:rPr>
                <w:sz w:val="16"/>
                <w:szCs w:val="16"/>
              </w:rPr>
            </w:pPr>
          </w:p>
        </w:tc>
        <w:tc>
          <w:tcPr>
            <w:tcW w:w="3985" w:type="dxa"/>
          </w:tcPr>
          <w:p>
            <w:pPr>
              <w:spacing w:after="0" w:line="240" w:lineRule="auto"/>
              <w:jc w:val="both"/>
              <w:rPr>
                <w:sz w:val="16"/>
                <w:szCs w:val="16"/>
              </w:rPr>
            </w:pPr>
            <w:r>
              <w:rPr>
                <w:sz w:val="16"/>
                <w:szCs w:val="16"/>
              </w:rPr>
              <w:t>- Medidas de mitigação;</w:t>
            </w:r>
          </w:p>
          <w:p>
            <w:pPr>
              <w:spacing w:after="0" w:line="240" w:lineRule="auto"/>
              <w:jc w:val="both"/>
              <w:rPr>
                <w:sz w:val="16"/>
                <w:szCs w:val="16"/>
              </w:rPr>
            </w:pPr>
            <w:r>
              <w:rPr>
                <w:sz w:val="16"/>
                <w:szCs w:val="16"/>
              </w:rPr>
              <w:t>- Atraso médio;</w:t>
            </w:r>
          </w:p>
          <w:p>
            <w:pPr>
              <w:spacing w:after="0" w:line="240" w:lineRule="auto"/>
              <w:jc w:val="both"/>
              <w:rPr>
                <w:sz w:val="16"/>
                <w:szCs w:val="16"/>
              </w:rPr>
            </w:pPr>
            <w:r>
              <w:rPr>
                <w:sz w:val="16"/>
                <w:szCs w:val="16"/>
              </w:rPr>
              <w:t>- Custos associados;</w:t>
            </w:r>
          </w:p>
          <w:p>
            <w:pPr>
              <w:spacing w:after="0" w:line="240" w:lineRule="auto"/>
              <w:jc w:val="both"/>
              <w:rPr>
                <w:sz w:val="16"/>
                <w:szCs w:val="16"/>
              </w:rPr>
            </w:pPr>
            <w:r>
              <w:rPr>
                <w:sz w:val="16"/>
                <w:szCs w:val="16"/>
              </w:rPr>
              <w:t>- Capacidade dos elementos que compõem a rede;</w:t>
            </w:r>
          </w:p>
        </w:tc>
        <w:tc>
          <w:tcPr>
            <w:tcW w:w="5938" w:type="dxa"/>
            <w:vMerge w:val="continue"/>
            <w:shd w:val="clear" w:color="auto" w:fill="D0CECE" w:themeFill="background2" w:themeFillShade="E6"/>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0" w:type="dxa"/>
            <w:vMerge w:val="restart"/>
          </w:tcPr>
          <w:p>
            <w:pPr>
              <w:spacing w:after="0" w:line="240" w:lineRule="auto"/>
              <w:jc w:val="both"/>
              <w:rPr>
                <w:sz w:val="16"/>
                <w:szCs w:val="16"/>
              </w:rPr>
            </w:pPr>
            <w:r>
              <w:rPr>
                <w:sz w:val="16"/>
                <w:szCs w:val="16"/>
              </w:rPr>
              <w:t>Rapidez</w:t>
            </w:r>
          </w:p>
        </w:tc>
        <w:tc>
          <w:tcPr>
            <w:tcW w:w="2976" w:type="dxa"/>
            <w:vMerge w:val="restart"/>
          </w:tcPr>
          <w:p>
            <w:pPr>
              <w:spacing w:after="0" w:line="240" w:lineRule="auto"/>
              <w:rPr>
                <w:sz w:val="16"/>
                <w:szCs w:val="16"/>
              </w:rPr>
            </w:pPr>
            <w:r>
              <w:rPr>
                <w:sz w:val="16"/>
                <w:szCs w:val="16"/>
              </w:rPr>
              <w:t>Rapidez é a capacidade de atender prioridades e atingir metas em tempo hábil para conter perdas e evitar transtornos futuros.</w:t>
            </w:r>
          </w:p>
        </w:tc>
        <w:tc>
          <w:tcPr>
            <w:tcW w:w="3985" w:type="dxa"/>
          </w:tcPr>
          <w:p>
            <w:pPr>
              <w:spacing w:after="0" w:line="240" w:lineRule="auto"/>
              <w:jc w:val="both"/>
              <w:rPr>
                <w:sz w:val="16"/>
                <w:szCs w:val="16"/>
              </w:rPr>
            </w:pPr>
            <w:r>
              <w:rPr>
                <w:sz w:val="16"/>
                <w:szCs w:val="16"/>
              </w:rPr>
              <w:t>Características do Sistema:</w:t>
            </w:r>
          </w:p>
          <w:p>
            <w:pPr>
              <w:spacing w:after="0" w:line="240" w:lineRule="auto"/>
              <w:jc w:val="both"/>
              <w:rPr>
                <w:sz w:val="16"/>
                <w:szCs w:val="16"/>
              </w:rPr>
            </w:pPr>
            <w:r>
              <w:rPr>
                <w:sz w:val="16"/>
                <w:szCs w:val="16"/>
              </w:rPr>
              <w:t>- Fluxos de tráfego;</w:t>
            </w:r>
          </w:p>
        </w:tc>
        <w:tc>
          <w:tcPr>
            <w:tcW w:w="5938" w:type="dxa"/>
            <w:vMerge w:val="restart"/>
            <w:shd w:val="clear" w:color="auto" w:fill="D0CECE" w:themeFill="background2" w:themeFillShade="E6"/>
          </w:tcPr>
          <w:p>
            <w:pPr>
              <w:spacing w:after="0" w:line="240" w:lineRule="auto"/>
              <w:jc w:val="both"/>
              <w:rPr>
                <w:sz w:val="16"/>
                <w:szCs w:val="16"/>
              </w:rPr>
            </w:pPr>
            <w:r>
              <w:rPr>
                <w:sz w:val="16"/>
                <w:szCs w:val="16"/>
              </w:rPr>
              <w:t>A análise do fluxo de tráfego permite avaliar sobre o tempo de resposta a um determinado evento e sua normalização em todos os elementos da rede. Redução do fluxo e aumento/ manutenção do volume indicam uma queda no nível de serviço com impactos negativos em cada variável de desempenho.</w:t>
            </w:r>
          </w:p>
          <w:p>
            <w:pPr>
              <w:spacing w:after="0" w:line="240" w:lineRule="auto"/>
              <w:jc w:val="both"/>
              <w:rPr>
                <w:sz w:val="16"/>
                <w:szCs w:val="16"/>
              </w:rPr>
            </w:pPr>
          </w:p>
          <w:p>
            <w:pPr>
              <w:spacing w:after="0" w:line="240" w:lineRule="auto"/>
              <w:jc w:val="both"/>
              <w:rPr>
                <w:sz w:val="16"/>
                <w:szCs w:val="16"/>
              </w:rPr>
            </w:pPr>
            <w:r>
              <w:rPr>
                <w:sz w:val="16"/>
                <w:szCs w:val="16"/>
              </w:rPr>
              <w:t>RECUPERAR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0" w:type="dxa"/>
            <w:vMerge w:val="continue"/>
          </w:tcPr>
          <w:p>
            <w:pPr>
              <w:spacing w:after="0" w:line="240" w:lineRule="auto"/>
              <w:jc w:val="both"/>
              <w:rPr>
                <w:sz w:val="16"/>
                <w:szCs w:val="16"/>
              </w:rPr>
            </w:pPr>
          </w:p>
        </w:tc>
        <w:tc>
          <w:tcPr>
            <w:tcW w:w="2976" w:type="dxa"/>
            <w:vMerge w:val="continue"/>
          </w:tcPr>
          <w:p>
            <w:pPr>
              <w:spacing w:after="0" w:line="240" w:lineRule="auto"/>
              <w:jc w:val="both"/>
              <w:rPr>
                <w:sz w:val="16"/>
                <w:szCs w:val="16"/>
              </w:rPr>
            </w:pPr>
          </w:p>
        </w:tc>
        <w:tc>
          <w:tcPr>
            <w:tcW w:w="3985" w:type="dxa"/>
          </w:tcPr>
          <w:p>
            <w:pPr>
              <w:spacing w:after="0" w:line="240" w:lineRule="auto"/>
              <w:jc w:val="both"/>
              <w:rPr>
                <w:sz w:val="16"/>
                <w:szCs w:val="16"/>
              </w:rPr>
            </w:pPr>
            <w:r>
              <w:rPr>
                <w:sz w:val="16"/>
                <w:szCs w:val="16"/>
              </w:rPr>
              <w:t>Variáveis de desempenho:</w:t>
            </w:r>
          </w:p>
          <w:p>
            <w:pPr>
              <w:spacing w:after="0" w:line="240" w:lineRule="auto"/>
              <w:jc w:val="both"/>
              <w:rPr>
                <w:sz w:val="16"/>
                <w:szCs w:val="16"/>
              </w:rPr>
            </w:pPr>
            <w:r>
              <w:rPr>
                <w:sz w:val="16"/>
                <w:szCs w:val="16"/>
              </w:rPr>
              <w:t>- Tempo de resposta;</w:t>
            </w:r>
          </w:p>
          <w:p>
            <w:pPr>
              <w:spacing w:after="0" w:line="240" w:lineRule="auto"/>
              <w:jc w:val="both"/>
              <w:rPr>
                <w:sz w:val="16"/>
                <w:szCs w:val="16"/>
              </w:rPr>
            </w:pPr>
            <w:r>
              <w:rPr>
                <w:sz w:val="16"/>
                <w:szCs w:val="16"/>
              </w:rPr>
              <w:t>- Velocidade de recuperação do tráfego;</w:t>
            </w:r>
          </w:p>
          <w:p>
            <w:pPr>
              <w:spacing w:after="0" w:line="240" w:lineRule="auto"/>
              <w:jc w:val="both"/>
              <w:rPr>
                <w:sz w:val="16"/>
                <w:szCs w:val="16"/>
              </w:rPr>
            </w:pPr>
            <w:r>
              <w:rPr>
                <w:sz w:val="16"/>
                <w:szCs w:val="16"/>
              </w:rPr>
              <w:t>- Capacidade dos elementos que compõem a rede.</w:t>
            </w:r>
          </w:p>
        </w:tc>
        <w:tc>
          <w:tcPr>
            <w:tcW w:w="5938" w:type="dxa"/>
            <w:vMerge w:val="continue"/>
            <w:shd w:val="clear" w:color="auto" w:fill="D0CECE" w:themeFill="background2" w:themeFillShade="E6"/>
          </w:tcPr>
          <w:p>
            <w:pPr>
              <w:spacing w:after="0" w:line="240" w:lineRule="auto"/>
              <w:jc w:val="both"/>
              <w:rPr>
                <w:sz w:val="16"/>
                <w:szCs w:val="16"/>
              </w:rPr>
            </w:pPr>
          </w:p>
        </w:tc>
      </w:tr>
    </w:tbl>
    <w:p>
      <w:pPr>
        <w:jc w:val="both"/>
      </w:pPr>
    </w:p>
    <w:p>
      <w:pPr>
        <w:jc w:val="both"/>
        <w:rPr>
          <w:rFonts w:hint="default"/>
          <w:lang w:val="pt-BR"/>
        </w:rPr>
      </w:pPr>
    </w:p>
    <w:p>
      <w:pPr>
        <w:jc w:val="both"/>
        <w:rPr>
          <w:rFonts w:hint="default" w:ascii="Calibri" w:hAnsi="Calibri"/>
          <w:lang w:val="pt-BR"/>
        </w:rPr>
      </w:pPr>
    </w:p>
    <w:sectPr>
      <w:pgSz w:w="16838" w:h="11906" w:orient="landscape"/>
      <w:pgMar w:top="1701" w:right="1417" w:bottom="170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A58D14"/>
    <w:multiLevelType w:val="singleLevel"/>
    <w:tmpl w:val="EFA58D14"/>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Y1NTM2NTCyMDS0MDZR0lEKTi0uzszPAykwqQUAF3fcECwAAAA="/>
  </w:docVars>
  <w:rsids>
    <w:rsidRoot w:val="00D1122A"/>
    <w:rsid w:val="0002362F"/>
    <w:rsid w:val="00044989"/>
    <w:rsid w:val="00143D40"/>
    <w:rsid w:val="001658B1"/>
    <w:rsid w:val="001A17F2"/>
    <w:rsid w:val="00237222"/>
    <w:rsid w:val="002A28DC"/>
    <w:rsid w:val="003039B1"/>
    <w:rsid w:val="00314A51"/>
    <w:rsid w:val="00323C60"/>
    <w:rsid w:val="00353ABB"/>
    <w:rsid w:val="0057596C"/>
    <w:rsid w:val="005A097D"/>
    <w:rsid w:val="005D5067"/>
    <w:rsid w:val="005E00C5"/>
    <w:rsid w:val="0063123A"/>
    <w:rsid w:val="006A47C6"/>
    <w:rsid w:val="006F0A44"/>
    <w:rsid w:val="007336F8"/>
    <w:rsid w:val="008A7F28"/>
    <w:rsid w:val="008D01D3"/>
    <w:rsid w:val="0091717F"/>
    <w:rsid w:val="00927527"/>
    <w:rsid w:val="009505F5"/>
    <w:rsid w:val="00997379"/>
    <w:rsid w:val="009D64B7"/>
    <w:rsid w:val="00A0431B"/>
    <w:rsid w:val="00A1003A"/>
    <w:rsid w:val="00B45429"/>
    <w:rsid w:val="00BA4DBB"/>
    <w:rsid w:val="00BA5166"/>
    <w:rsid w:val="00BC5A37"/>
    <w:rsid w:val="00C55A6F"/>
    <w:rsid w:val="00C7767C"/>
    <w:rsid w:val="00CB0368"/>
    <w:rsid w:val="00D02B7C"/>
    <w:rsid w:val="00D1122A"/>
    <w:rsid w:val="00D11437"/>
    <w:rsid w:val="00D244D7"/>
    <w:rsid w:val="00D773C8"/>
    <w:rsid w:val="00DB20FB"/>
    <w:rsid w:val="00DD326C"/>
    <w:rsid w:val="00E34351"/>
    <w:rsid w:val="00E75A1A"/>
    <w:rsid w:val="00F17B40"/>
    <w:rsid w:val="00F476F8"/>
    <w:rsid w:val="EBBB8B88"/>
    <w:rsid w:val="F6B82E0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table" w:styleId="5">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76</Words>
  <Characters>438</Characters>
  <Lines>3</Lines>
  <Paragraphs>1</Paragraphs>
  <TotalTime>0</TotalTime>
  <ScaleCrop>false</ScaleCrop>
  <LinksUpToDate>false</LinksUpToDate>
  <CharactersWithSpaces>513</CharactersWithSpaces>
  <Application>WPS Office_5.0.0.7908_F1E327BC-269C-435d-A152-05C5408002CA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2022-11-21T20:05:00Z</dcterms:created>
  <dc:creator>Augusto Bezerra</dc:creator>
  <cp:lastModifiedBy>Hersília Santos</cp:lastModifiedBy>
  <dcterms:modified xsi:type="dcterms:W3CDTF">2023-06-14T18:52:52Z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17fbb81d-f17a-4f65-9cb0-2b4484654857</vt:lpwstr>
  </property>
  <property fmtid="{D5CDD505-2E9C-101B-9397-08002B2CF9AE}" pid="3" name="KSOProductBuildVer">
    <vt:lpwstr>1033-5.0.0.7908</vt:lpwstr>
  </property>
</Properties>
</file>