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MATRÍCULA - ALUNOS REGULARES 2024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5325"/>
        <w:tblGridChange w:id="0">
          <w:tblGrid>
            <w:gridCol w:w="5310"/>
            <w:gridCol w:w="53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 (    ) Mestrado   (    ) Doutorado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Linha de Pesquisa: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I – Literatura, Cultura e Tecnologia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II – Discurso, Mídia e Tecnologia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III – Linguagem, Ensino, Aprendizagem e Tecnologia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) IV – Edição, Linguagem e Tecnologia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Orientador(a):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Bairro: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CEP: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Cidade/Estado: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Data de nascimento: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E-mail(s):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Celular: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Identidade: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Graduação: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Ano de conclusão da graduação: 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Senhor(a) Coordenador(a), venho requerer minha matrícula na(s) disciplina(s) abaixo discriminada(s):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9795"/>
        <w:tblGridChange w:id="0">
          <w:tblGrid>
            <w:gridCol w:w="855"/>
            <w:gridCol w:w="9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ITALO CALVINO E O NOSSO MILÊNIO: CRIAÇÃO E CRÍTICA - Prof.ª Claudia Maia (3ª Feira - 14h às 18h) (presencial) (60 horas - 4 créditos) (Linha 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TEORIAS CONTEMPORÂNEAS DO DISCURSO - Prof.ª Giani Silva (3ª Feira - 14h às 18h) (presencial) (60 horas - 4 créditos) (Linha II)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INTELIGÊNCIA ARTIFICIAL E ASPECTOS DE LINGUAGENS: DIÁLOGOS, INTERSEÇÕES E CONVERGÊNCIAS - Prof. Romulo Souza e Prof. Luiz Antonio Ribeiro (3ª Feira - 14h às 18h) (virtual) (30 horas - 2 créditos) (Linha III) (Disciplina ofertada entre março e abril)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LINGUÍSTICA DE CORPUS: PERSPECTIVAS METODOLÓGICAS E ENSINO DE LÍNGUAS - Prof. Romulo Souza e Prof. Luiz Antonio Ribeiro (3ª Feira - 14h às 18h) (presencial) (30 horas - 2 créditos) (Linha III) (Disciplina ofertada entre maio e junho)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LIVRO OBJETO, LIVRO-POEMA, LIVROS DE ARTISTA EM MINAS GERAIS, UM ESTUDO DAS TECNOLOGIAS IMPRESSAS E DIGITAIS - Prof. Rogério Barbosa (3ª Feira - 14h às 18h) (presencial) (60 horas - 4 créditos) (Linha IV)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FORMAS DE ESCRE(VER) O CORPO - Prof. Luiz Carlos Lopes (presencial) (4ª Feira - 14h às 18h) (60 horas - 4 créditos) (Linha 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ESCRITA ACADÊMICA E PROCESSOS ARGUMENTATIVOS - Prof.ª Patrícia Tanuri e Prof.ª Ana Maria Villela (4ª Feira - 14h às 18h) (presencial) (60 horas - 4 créditos) (Linha II)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LINGUAGEM, CULTURA E MEMÓRIA NAS COMIDAS DOS ORIXÁS: DESCONSTRUINDO ESTEREÓTIPOS E PROMOVENDO A PERSPECTIVA DECOLONIAL - Prof. Vicente Parreira e Prof. Rafael Melo (virtual) (4ª Feira - 19h30 às 21h30) (60 horas - 4 créditos) (Linha III)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LINGUAGENS E TECNOLOGIAS DE EDIÇÃO - Prof. Wagner Moreira (4ª Feira - 14h às 18h) (presencial) (60 horas - 4 créditos) (Linha IV)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SEMIÓTICA E ARTES VISUAIS - Prof.ª Olga Valeska (5ª Feira - 14h às 18h) (virtual) (60 horas - 4 créditos) (Linha 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DESEJO, POLÍTICA E POESIA - Prof. João Batista (5ª Feira - 14h às 18h) (presencial) (60 horas - 4 créditos) (Linha 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TEORIA SOCIOSSEMIÓTICA DA LINGUAGEM - Prof. Renato Caixeta (5ª Feira - 14h às 18h) (presencial) (60 horas - 4 créditos) (Linha II)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TEEL: LIVRO E EDIÇÃO DE LITERATURA CONTEMPORÂNEA - Prof.ª Ana Elisa Ribeiro (5ª Feira - 16h às 20h) (virtual) (60 horas - 4 créditos) (Linha IV)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(OBRIGATÓRIA) LINGUAGEM, MÍDIAS E PROCESSOS DISCURSIVOS - Prof. Luiz Henrique Oliveira (6ª Feira - 14h às 18) (presencial) (60 horas - 4 créditos) (Linhas I, II, III e IV)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(OBRIGATÓRIA) LINGUAGEM, MÍDIAS E PROCESSOS DISCURSIVOS - Prof.ª Paula Renata Moreira (6ª Feira - 14h às 18) (presencial) (60 horas - 4 créditos) (Linhas I, II, III e IV)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  <w:t xml:space="preserve">Belo Horizonte, ____________ de _______________________ de _____________.</w:t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  <w:t xml:space="preserve">Assinatura do(a) Aluno(a)</w:t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7"/>
        <w:tblGridChange w:id="0">
          <w:tblGrid>
            <w:gridCol w:w="10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ACEITAÇÃO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Eu, ________________________________________________________, declaro ter conhecimento do Regulamento do Programa de Pós-Graduação em Estudos de Linguagens, inclusive no que concerne aos prazos para integralização do Curso e condições para o desligamento do aluno do Programa, e das demais normas do Centro Federal de Educação Tecnológica de Minas Gerais (CEFET-MG) publicadas no sítio da Instituição.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Belo Horizonte, _____ de ______________ de ______.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do(a) Aluno(a)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7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7"/>
        <w:tblGridChange w:id="0">
          <w:tblGrid>
            <w:gridCol w:w="10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 DO ORIENTADOR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do(a) Orientador(a):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Favorável: (    ) Sim    (    ) Não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do(a) Orientador(a)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49792" cy="3476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9792" cy="347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7E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DIRETORIA DE PESQUISA E PÓS-GRADUAÇÃO</w:t>
    </w:r>
  </w:p>
  <w:p w:rsidR="00000000" w:rsidDel="00000000" w:rsidP="00000000" w:rsidRDefault="00000000" w:rsidRPr="00000000" w14:paraId="0000007F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PROGRAMA DE PÓS-GRADUAÇÃO EM ESTUDOS DE LINGUAGENS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